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B8" w:rsidRPr="007B7386" w:rsidRDefault="00E979B8" w:rsidP="00E979B8">
      <w:pPr>
        <w:ind w:right="-315"/>
        <w:jc w:val="right"/>
      </w:pPr>
    </w:p>
    <w:p w:rsidR="00E979B8" w:rsidRPr="007B7386" w:rsidRDefault="00E979B8" w:rsidP="00E979B8">
      <w:pPr>
        <w:ind w:right="18"/>
        <w:rPr>
          <w:b/>
        </w:rPr>
      </w:pPr>
      <w:bookmarkStart w:id="0" w:name="bookmark0"/>
      <w:r w:rsidRPr="007B7386">
        <w:rPr>
          <w:b/>
        </w:rPr>
        <w:t>Письмо № 2</w:t>
      </w:r>
      <w:r>
        <w:rPr>
          <w:b/>
        </w:rPr>
        <w:t>6</w:t>
      </w:r>
      <w:r>
        <w:rPr>
          <w:b/>
        </w:rPr>
        <w:t>7</w:t>
      </w:r>
      <w:r w:rsidRPr="007B7386">
        <w:rPr>
          <w:b/>
        </w:rPr>
        <w:t xml:space="preserve"> от 2</w:t>
      </w:r>
      <w:r>
        <w:rPr>
          <w:b/>
        </w:rPr>
        <w:t>7</w:t>
      </w:r>
      <w:r w:rsidRPr="007B7386">
        <w:rPr>
          <w:b/>
        </w:rPr>
        <w:t xml:space="preserve"> февраля 2025 года</w:t>
      </w:r>
    </w:p>
    <w:p w:rsidR="00E979B8" w:rsidRPr="007B7386" w:rsidRDefault="00E979B8" w:rsidP="00E979B8">
      <w:pPr>
        <w:ind w:right="18"/>
        <w:rPr>
          <w:b/>
        </w:rPr>
      </w:pPr>
    </w:p>
    <w:p w:rsidR="00E979B8" w:rsidRPr="007B7386" w:rsidRDefault="00E979B8" w:rsidP="00E979B8">
      <w:pPr>
        <w:ind w:right="18"/>
        <w:jc w:val="both"/>
        <w:rPr>
          <w:b/>
        </w:rPr>
      </w:pPr>
      <w:bookmarkStart w:id="1" w:name="_GoBack"/>
      <w:r>
        <w:rPr>
          <w:rFonts w:ascii="TimesNewRomanPSMT" w:hAnsi="TimesNewRomanPSMT" w:cs="TimesNewRomanPSMT"/>
          <w:b/>
        </w:rPr>
        <w:t xml:space="preserve">О </w:t>
      </w:r>
      <w:r>
        <w:rPr>
          <w:rFonts w:ascii="TimesNewRomanPSMT" w:hAnsi="TimesNewRomanPSMT" w:cs="TimesNewRomanPSMT"/>
          <w:b/>
        </w:rPr>
        <w:t xml:space="preserve">возможности </w:t>
      </w:r>
      <w:r w:rsidR="00A12924">
        <w:rPr>
          <w:rFonts w:ascii="TimesNewRomanPSMT" w:hAnsi="TimesNewRomanPSMT" w:cs="TimesNewRomanPSMT"/>
          <w:b/>
        </w:rPr>
        <w:t>принять участие в тренировочном тестировании</w:t>
      </w:r>
    </w:p>
    <w:bookmarkEnd w:id="1"/>
    <w:p w:rsidR="00E979B8" w:rsidRDefault="00E979B8" w:rsidP="00E979B8">
      <w:pPr>
        <w:ind w:right="18"/>
        <w:jc w:val="right"/>
      </w:pPr>
      <w:r w:rsidRPr="007B7386">
        <w:t xml:space="preserve">                                                                                                 </w:t>
      </w:r>
    </w:p>
    <w:p w:rsidR="00E979B8" w:rsidRPr="007B7386" w:rsidRDefault="00E979B8" w:rsidP="00E979B8">
      <w:pPr>
        <w:ind w:right="18"/>
        <w:jc w:val="right"/>
      </w:pPr>
      <w:r w:rsidRPr="007B7386">
        <w:t xml:space="preserve">  Руководителям ОО</w:t>
      </w:r>
    </w:p>
    <w:p w:rsidR="00E979B8" w:rsidRPr="007B7386" w:rsidRDefault="00E979B8" w:rsidP="00E979B8">
      <w:pPr>
        <w:ind w:right="18"/>
        <w:jc w:val="both"/>
      </w:pPr>
    </w:p>
    <w:p w:rsidR="00A12924" w:rsidRDefault="00A12924" w:rsidP="00E979B8">
      <w:pPr>
        <w:ind w:right="18"/>
        <w:jc w:val="both"/>
      </w:pPr>
      <w:r>
        <w:t xml:space="preserve">МКУ «Управление образования» </w:t>
      </w:r>
      <w:r w:rsidR="00E979B8">
        <w:t xml:space="preserve"> информирует о том, что Дагестанский институт развития образования, в рамках договора с ФГБУ «Федеральный центр тестирования», в 2024 году успешно запустил и реализует проект «Тренировочное тестирование» (далее – ТТ), в котором выпускникам 9-х и 11-х классов Республики Дагестан предоставляется возможность проверить текущий уровень подготовки к предстоящим экзаменам путем прохождения тренировочного (пробного) экзамена в форме основного государственного экзамена (далее – ОГЭ) и единого государственного экзамена (далее – ЕГЭ). </w:t>
      </w:r>
    </w:p>
    <w:p w:rsidR="00A12924" w:rsidRDefault="00E979B8" w:rsidP="00E979B8">
      <w:pPr>
        <w:ind w:right="18"/>
        <w:jc w:val="both"/>
      </w:pPr>
      <w:r>
        <w:t xml:space="preserve">Тренировочное тестирование (пробный экзамен) проводится на добровольной основе в период с февраля по апрель 2025 года в формате и в условиях, аналогичном процедуре проведения ОГЭ и ЕГЭ, с использованием комплектов контрольно-измерительных материалов (далее – КИМ), разработанных ФГБНУ «Федеральный институт педагогических измерений» в соответствии со спецификациями КИМ ЕГЭ и КИМ ОГЭ 2025 года, т.е. максимально приближенных к реальным вариантам экзаменов. Тренировочные экзамены проводятся на базе Дагестанского института развития образования (г. Махачкала) в аудиториях, оснащенных оборудованием в соответствии с требованиями проведения ЕГЭ/ОГЭ в условиях, максимально приближенном к условиям проведения экзаменов ГИА-9 и ГИА-11 в пунктах проведения экзаменов (далее – ППЭ) с выдачей результата и размещением бланков и оценки экспертов на сервисе ознакомления результатов. График проведения ТТ формируется по итогам сбора и обработки заявлений. Обращаем внимание, что Дагестанский институт развития образования также рассматривает возможность проведения тренировочного (пробного) экзамена на базе ППЭ или на базе образовательной организации конкретного муниципалитета при поступлении заявки от группы участников (не менее 15 участников по одному предмету от муниципального образования). </w:t>
      </w:r>
    </w:p>
    <w:p w:rsidR="00A12924" w:rsidRDefault="00E979B8" w:rsidP="00E979B8">
      <w:pPr>
        <w:ind w:right="18"/>
        <w:jc w:val="both"/>
      </w:pPr>
      <w:r>
        <w:t xml:space="preserve">Данная услуга предоставляется </w:t>
      </w:r>
      <w:r w:rsidRPr="00A12924">
        <w:rPr>
          <w:b/>
        </w:rPr>
        <w:t>на платной основе.</w:t>
      </w:r>
      <w:r>
        <w:t xml:space="preserve"> </w:t>
      </w:r>
    </w:p>
    <w:p w:rsidR="00A12924" w:rsidRDefault="00E979B8" w:rsidP="00E979B8">
      <w:pPr>
        <w:ind w:right="18"/>
        <w:jc w:val="both"/>
      </w:pPr>
      <w:r>
        <w:t xml:space="preserve">Подробнее узнать про данную услугу и подать заявку на участие в тренировочном экзамене можно на сайте testege.rcoi05.ru. Задать интересующие вопросы можно по телефону 8(938)796-99-90 либо направив обращение на почту </w:t>
      </w:r>
      <w:hyperlink r:id="rId4" w:history="1">
        <w:r w:rsidR="00A12924" w:rsidRPr="00261525">
          <w:rPr>
            <w:rStyle w:val="a4"/>
          </w:rPr>
          <w:t>testege@rcoi05.ru</w:t>
        </w:r>
      </w:hyperlink>
      <w:r>
        <w:t>.</w:t>
      </w:r>
    </w:p>
    <w:p w:rsidR="00E979B8" w:rsidRPr="007B7386" w:rsidRDefault="00E979B8" w:rsidP="00E979B8">
      <w:pPr>
        <w:ind w:right="18"/>
        <w:jc w:val="both"/>
        <w:rPr>
          <w:rFonts w:eastAsiaTheme="minorHAnsi"/>
          <w:color w:val="000000"/>
          <w:lang w:eastAsia="en-US"/>
        </w:rPr>
      </w:pPr>
      <w:r>
        <w:t xml:space="preserve"> Тренировочные экзамены позволят участникам окунуться в экзаменационную атмосферу, привыкнуть к формату проведения экзамена и узнать свой пробный результат. Также будущие выпускники научатся укладываться в отведенное время и корректно распределять минуты на задания. Попробовав свои силы, участники ТТ смогут узнать, на какой результат рассчитывать на экзамене, выявить пробелы, скорректировать программу подготовки к экзаменам, прочувствовать атмосферу реального экзамена. Просим довести данную информацию до выпускников школ и их родителей, в том числе с использованием родительских чатов.</w:t>
      </w:r>
    </w:p>
    <w:p w:rsidR="00E979B8" w:rsidRPr="007B7386" w:rsidRDefault="00E979B8" w:rsidP="00E979B8">
      <w:pPr>
        <w:ind w:right="18"/>
        <w:jc w:val="both"/>
        <w:rPr>
          <w:rFonts w:eastAsiaTheme="minorHAnsi"/>
          <w:color w:val="000000"/>
          <w:sz w:val="28"/>
          <w:szCs w:val="28"/>
          <w:lang w:eastAsia="en-US"/>
        </w:rPr>
      </w:pPr>
    </w:p>
    <w:p w:rsidR="00E979B8" w:rsidRPr="007B7386" w:rsidRDefault="00E979B8" w:rsidP="00E979B8">
      <w:pPr>
        <w:ind w:right="18"/>
        <w:jc w:val="both"/>
        <w:rPr>
          <w:rFonts w:eastAsiaTheme="minorHAnsi"/>
          <w:color w:val="000000"/>
          <w:sz w:val="28"/>
          <w:szCs w:val="28"/>
          <w:lang w:eastAsia="en-US"/>
        </w:rPr>
      </w:pPr>
    </w:p>
    <w:bookmarkEnd w:id="0"/>
    <w:p w:rsidR="00E979B8" w:rsidRPr="007B7386" w:rsidRDefault="00E979B8" w:rsidP="00E979B8">
      <w:pPr>
        <w:pStyle w:val="1"/>
        <w:spacing w:line="298" w:lineRule="auto"/>
        <w:ind w:firstLine="0"/>
        <w:jc w:val="both"/>
        <w:rPr>
          <w:color w:val="000000"/>
          <w:lang w:eastAsia="ru-RU" w:bidi="ru-RU"/>
        </w:rPr>
      </w:pPr>
    </w:p>
    <w:p w:rsidR="00E979B8" w:rsidRDefault="00E979B8" w:rsidP="00E979B8"/>
    <w:p w:rsidR="00E979B8" w:rsidRPr="00FB0424" w:rsidRDefault="00E979B8" w:rsidP="00E979B8">
      <w:pPr>
        <w:ind w:right="18"/>
        <w:rPr>
          <w:b/>
        </w:rPr>
      </w:pPr>
      <w:proofErr w:type="spellStart"/>
      <w:r>
        <w:rPr>
          <w:b/>
        </w:rPr>
        <w:t>И.</w:t>
      </w:r>
      <w:proofErr w:type="gramStart"/>
      <w:r>
        <w:rPr>
          <w:b/>
        </w:rPr>
        <w:t>о.н</w:t>
      </w:r>
      <w:r w:rsidRPr="00FB0424">
        <w:rPr>
          <w:b/>
        </w:rPr>
        <w:t>ачальник</w:t>
      </w:r>
      <w:r>
        <w:rPr>
          <w:b/>
        </w:rPr>
        <w:t>а</w:t>
      </w:r>
      <w:proofErr w:type="spellEnd"/>
      <w:proofErr w:type="gramEnd"/>
      <w:r w:rsidRPr="00FB0424">
        <w:rPr>
          <w:b/>
        </w:rPr>
        <w:t xml:space="preserve"> МКУ</w:t>
      </w:r>
    </w:p>
    <w:p w:rsidR="00E979B8" w:rsidRPr="00FB0424" w:rsidRDefault="00E979B8" w:rsidP="00E979B8">
      <w:pPr>
        <w:widowControl w:val="0"/>
        <w:spacing w:line="256" w:lineRule="auto"/>
        <w:ind w:right="125"/>
        <w:rPr>
          <w:b/>
        </w:rPr>
      </w:pPr>
      <w:r w:rsidRPr="00FB0424">
        <w:rPr>
          <w:b/>
        </w:rPr>
        <w:t>«Управление образования</w:t>
      </w:r>
      <w:proofErr w:type="gramStart"/>
      <w:r w:rsidRPr="00FB0424">
        <w:rPr>
          <w:b/>
        </w:rPr>
        <w:t xml:space="preserve">»:   </w:t>
      </w:r>
      <w:proofErr w:type="gramEnd"/>
      <w:r w:rsidRPr="00FB0424">
        <w:rPr>
          <w:b/>
        </w:rPr>
        <w:t xml:space="preserve">                                                                      </w:t>
      </w:r>
      <w:proofErr w:type="spellStart"/>
      <w:r w:rsidRPr="00FB0424">
        <w:rPr>
          <w:b/>
        </w:rPr>
        <w:t>Х.Исаева</w:t>
      </w:r>
      <w:proofErr w:type="spellEnd"/>
    </w:p>
    <w:p w:rsidR="00E979B8" w:rsidRPr="007B7386" w:rsidRDefault="00E979B8" w:rsidP="00E979B8">
      <w:pPr>
        <w:widowControl w:val="0"/>
        <w:shd w:val="clear" w:color="auto" w:fill="FFFFFF"/>
        <w:ind w:right="125"/>
        <w:rPr>
          <w:i/>
          <w:sz w:val="20"/>
          <w:szCs w:val="20"/>
        </w:rPr>
      </w:pPr>
      <w:r w:rsidRPr="007B7386">
        <w:rPr>
          <w:i/>
          <w:sz w:val="20"/>
          <w:szCs w:val="20"/>
        </w:rPr>
        <w:t>Исп. Магомедова Б.М.</w:t>
      </w:r>
    </w:p>
    <w:p w:rsidR="00E979B8" w:rsidRPr="007B7386" w:rsidRDefault="00E979B8" w:rsidP="00E979B8">
      <w:pPr>
        <w:widowControl w:val="0"/>
        <w:shd w:val="clear" w:color="auto" w:fill="FFFFFF"/>
        <w:ind w:right="125"/>
        <w:rPr>
          <w:sz w:val="20"/>
          <w:szCs w:val="20"/>
        </w:rPr>
      </w:pPr>
      <w:r>
        <w:rPr>
          <w:i/>
          <w:sz w:val="20"/>
          <w:szCs w:val="20"/>
        </w:rPr>
        <w:t>Тел. 8 (969) 747 88-88</w:t>
      </w:r>
    </w:p>
    <w:p w:rsidR="00485D09" w:rsidRDefault="00485D09"/>
    <w:sectPr w:rsidR="00485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B8"/>
    <w:rsid w:val="00485D09"/>
    <w:rsid w:val="00A12924"/>
    <w:rsid w:val="00E97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B9D7"/>
  <w15:chartTrackingRefBased/>
  <w15:docId w15:val="{34DEF3CB-8405-4981-A177-455A6AB8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9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979B8"/>
    <w:rPr>
      <w:rFonts w:ascii="Times New Roman" w:eastAsia="Times New Roman" w:hAnsi="Times New Roman" w:cs="Times New Roman"/>
      <w:sz w:val="26"/>
      <w:szCs w:val="26"/>
    </w:rPr>
  </w:style>
  <w:style w:type="paragraph" w:customStyle="1" w:styleId="1">
    <w:name w:val="Основной текст1"/>
    <w:basedOn w:val="a"/>
    <w:link w:val="a3"/>
    <w:rsid w:val="00E979B8"/>
    <w:pPr>
      <w:widowControl w:val="0"/>
      <w:spacing w:line="286" w:lineRule="auto"/>
      <w:ind w:firstLine="220"/>
    </w:pPr>
    <w:rPr>
      <w:sz w:val="26"/>
      <w:szCs w:val="26"/>
      <w:lang w:eastAsia="en-US"/>
    </w:rPr>
  </w:style>
  <w:style w:type="character" w:styleId="a4">
    <w:name w:val="Hyperlink"/>
    <w:basedOn w:val="a0"/>
    <w:uiPriority w:val="99"/>
    <w:unhideWhenUsed/>
    <w:rsid w:val="00A12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stege@rcoi0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2025-02-27T13:24:00Z</dcterms:created>
  <dcterms:modified xsi:type="dcterms:W3CDTF">2025-02-27T13:37:00Z</dcterms:modified>
</cp:coreProperties>
</file>